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6DC" w:rsidRDefault="00A416A9" w:rsidP="00B726DC">
      <w:pPr>
        <w:pStyle w:val="ad"/>
      </w:pPr>
      <w:r>
        <w:rPr>
          <w:b/>
          <w:sz w:val="28"/>
          <w:szCs w:val="28"/>
        </w:rPr>
        <w:t xml:space="preserve"> </w:t>
      </w:r>
      <w:r w:rsidR="00B726DC">
        <w:rPr>
          <w:noProof/>
        </w:rPr>
        <w:drawing>
          <wp:inline distT="0" distB="0" distL="0" distR="0" wp14:anchorId="7F96D287" wp14:editId="3ED3FDE6">
            <wp:extent cx="6206659" cy="8534400"/>
            <wp:effectExtent l="0" t="0" r="3810" b="0"/>
            <wp:docPr id="1" name="Рисунок 1" descr="C:\Users\Лада Анатольевна\Downloads\2024-10-16_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да Анатольевна\Downloads\2024-10-16_003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460" cy="8556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A2F" w:rsidRDefault="00520A2F" w:rsidP="00520A2F">
      <w:pPr>
        <w:pStyle w:val="ad"/>
      </w:pPr>
      <w:bookmarkStart w:id="0" w:name="_GoBack"/>
      <w:bookmarkEnd w:id="0"/>
    </w:p>
    <w:p w:rsidR="00520A2F" w:rsidRDefault="00A416A9">
      <w:pPr>
        <w:widowControl w:val="0"/>
        <w:tabs>
          <w:tab w:val="left" w:pos="9214"/>
        </w:tabs>
        <w:spacing w:before="73" w:after="0" w:line="240" w:lineRule="auto"/>
        <w:ind w:left="283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</w:t>
      </w:r>
    </w:p>
    <w:p w:rsidR="002F3E59" w:rsidRDefault="00A416A9">
      <w:pPr>
        <w:widowControl w:val="0"/>
        <w:tabs>
          <w:tab w:val="left" w:pos="9214"/>
        </w:tabs>
        <w:spacing w:before="73" w:after="0" w:line="240" w:lineRule="auto"/>
        <w:ind w:left="283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2F3E59" w:rsidRDefault="00A416A9">
      <w:pPr>
        <w:widowControl w:val="0"/>
        <w:spacing w:before="39" w:after="0"/>
        <w:ind w:left="182" w:right="18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учебного курса «Родная (русская) литература» для 10 класса разработана в соответствии требованиями федерального государственного образовательного стандарта основного общего образования (далее – ФГОС ООО) на основании приказа Министерства образования и науки РФ от 31.12.2015 № 1577 «О внесении изменений в ФГОС ООО, утвержденный приказом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РФ от 17.12.2010 №1897», с учетом положений Концепции преподавания русского языка и литературы в Российской Федерации, утвержденной 9 апреля 2016 г., № 637-р.</w:t>
      </w:r>
    </w:p>
    <w:p w:rsidR="002F3E59" w:rsidRDefault="00A416A9">
      <w:pPr>
        <w:widowControl w:val="0"/>
        <w:spacing w:before="200" w:after="0"/>
        <w:ind w:left="182" w:right="186" w:firstLine="6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Цель программы: воспитание уважительного и бережного отношение к родной литературе как величайшей духовной, нравственной и культурной ценности русского народа.</w:t>
      </w:r>
    </w:p>
    <w:p w:rsidR="002F3E59" w:rsidRDefault="00A416A9">
      <w:pPr>
        <w:widowControl w:val="0"/>
        <w:spacing w:before="205" w:after="0" w:line="240" w:lineRule="auto"/>
        <w:ind w:left="80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2F3E59" w:rsidRDefault="00A416A9">
      <w:pPr>
        <w:widowControl w:val="0"/>
        <w:numPr>
          <w:ilvl w:val="0"/>
          <w:numId w:val="1"/>
        </w:numPr>
        <w:tabs>
          <w:tab w:val="left" w:pos="984"/>
        </w:tabs>
        <w:spacing w:before="1" w:after="0" w:line="240" w:lineRule="auto"/>
        <w:ind w:right="192" w:firstLine="6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способности понимать и эстетически воспринимать произведения родной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литературы;</w:t>
      </w:r>
    </w:p>
    <w:p w:rsidR="002F3E59" w:rsidRDefault="00A416A9">
      <w:pPr>
        <w:widowControl w:val="0"/>
        <w:spacing w:before="195" w:after="0"/>
        <w:ind w:left="182" w:right="18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обогащение духовного мира учащихся путем приобщения их к нравственным ценностям и художественному многообразию родной литературы;</w:t>
      </w:r>
    </w:p>
    <w:p w:rsidR="002F3E59" w:rsidRDefault="00A416A9">
      <w:pPr>
        <w:widowControl w:val="0"/>
        <w:numPr>
          <w:ilvl w:val="0"/>
          <w:numId w:val="1"/>
        </w:numPr>
        <w:tabs>
          <w:tab w:val="left" w:pos="888"/>
        </w:tabs>
        <w:spacing w:before="200" w:after="0" w:line="240" w:lineRule="auto"/>
        <w:ind w:left="887" w:hanging="14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приобщение к литературному наследию своего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народа;</w:t>
      </w:r>
    </w:p>
    <w:p w:rsidR="002F3E59" w:rsidRDefault="002F3E59">
      <w:pPr>
        <w:widowControl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2F3E59" w:rsidRDefault="00A416A9">
      <w:pPr>
        <w:widowControl w:val="0"/>
        <w:numPr>
          <w:ilvl w:val="0"/>
          <w:numId w:val="1"/>
        </w:numPr>
        <w:tabs>
          <w:tab w:val="left" w:pos="910"/>
        </w:tabs>
        <w:spacing w:after="0" w:line="240" w:lineRule="auto"/>
        <w:ind w:right="187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народа;</w:t>
      </w:r>
    </w:p>
    <w:p w:rsidR="002F3E59" w:rsidRDefault="00A416A9">
      <w:pPr>
        <w:widowControl w:val="0"/>
        <w:numPr>
          <w:ilvl w:val="0"/>
          <w:numId w:val="1"/>
        </w:numPr>
        <w:tabs>
          <w:tab w:val="left" w:pos="1032"/>
        </w:tabs>
        <w:spacing w:before="200" w:after="0" w:line="240" w:lineRule="auto"/>
        <w:ind w:right="188" w:firstLine="56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умения актуализировать в художественных текстах родной литературы личностно значимые образы, темы и проблемы, учитывать исторический, историко-культурный контекст и контекст творчества писателя в процессе анализа художественного литературного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произведения.</w:t>
      </w:r>
    </w:p>
    <w:p w:rsidR="002F3E59" w:rsidRDefault="002F3E59">
      <w:pPr>
        <w:widowControl w:val="0"/>
        <w:spacing w:after="0"/>
        <w:ind w:left="182" w:right="19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/>
        <w:ind w:left="182" w:right="19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ФГОС ООО признает приоритетной духовно-нравственную ценность литературы для школьника – будущего гражданина своей страны, любящего свой народ и уважающего его традиции, язык и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культуру.</w:t>
      </w:r>
    </w:p>
    <w:p w:rsidR="002F3E59" w:rsidRDefault="00A416A9">
      <w:pPr>
        <w:widowControl w:val="0"/>
        <w:spacing w:before="202" w:after="0"/>
        <w:ind w:left="182" w:right="195" w:firstLine="6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Изучение родной литературы играет ведущую роль в процессах воспитания личности, развития ее нравственных качеств и творческих способностей, в сохранении и развитии национальных традиций и исторической преемственности поколений.</w:t>
      </w:r>
    </w:p>
    <w:p w:rsidR="002F3E59" w:rsidRDefault="00A416A9">
      <w:pPr>
        <w:widowControl w:val="0"/>
        <w:spacing w:before="200" w:after="0"/>
        <w:ind w:left="182" w:right="19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Родная литература как культурный символ России, высшая форма существования российской духовности и языка в качестве школьного предмета посредством воздействия на эстетические чувства воспитывает в человеке патриотизм, чувства исторической памяти, принадлежности к культуре, народу и всему человечеству.</w:t>
      </w:r>
    </w:p>
    <w:p w:rsidR="002F3E59" w:rsidRDefault="00A416A9">
      <w:pPr>
        <w:widowControl w:val="0"/>
        <w:spacing w:before="200" w:after="0"/>
        <w:ind w:left="182" w:right="194" w:firstLine="566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2F3E59">
          <w:headerReference w:type="default" r:id="rId9"/>
          <w:footerReference w:type="default" r:id="rId10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программы включает в себя произведения (или фрагменты из произведений) родной литературы, помогающие школьнику осмыслить её непреходящую историко-культурную и нравственно-ценностную роль.</w:t>
      </w:r>
    </w:p>
    <w:p w:rsidR="002F3E59" w:rsidRDefault="00A416A9">
      <w:pPr>
        <w:widowControl w:val="0"/>
        <w:spacing w:before="68" w:after="0"/>
        <w:ind w:left="182" w:right="19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Критерии отбора художественных произведений для изучения: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особенностям, культурно-исторические традиции.</w:t>
      </w:r>
    </w:p>
    <w:p w:rsidR="002F3E59" w:rsidRDefault="00A416A9">
      <w:pPr>
        <w:widowControl w:val="0"/>
        <w:spacing w:before="207" w:after="0" w:line="240" w:lineRule="auto"/>
        <w:ind w:left="222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 учебного курса «Родная (русская) литература»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2F3E59" w:rsidRDefault="00A416A9">
      <w:pPr>
        <w:widowControl w:val="0"/>
        <w:spacing w:before="1" w:after="0" w:line="240" w:lineRule="auto"/>
        <w:ind w:left="8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Учебный предмет «Родная (русская) литература» как часть образовательной области</w:t>
      </w:r>
    </w:p>
    <w:p w:rsidR="002F3E59" w:rsidRDefault="00A416A9">
      <w:pPr>
        <w:widowControl w:val="0"/>
        <w:spacing w:before="43" w:after="0"/>
        <w:ind w:left="182" w:right="19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«Родной язык и литература» тесно связан с предметом «Родной язык». Родная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родной речью.</w:t>
      </w:r>
    </w:p>
    <w:p w:rsidR="002F3E59" w:rsidRDefault="00A416A9">
      <w:pPr>
        <w:widowControl w:val="0"/>
        <w:spacing w:before="199" w:after="0"/>
        <w:ind w:left="182" w:right="18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учебного предмета «Родная (русская) литература»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10  класс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рассчитана на 35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2F3E59" w:rsidRDefault="00A416A9">
      <w:pPr>
        <w:widowControl w:val="0"/>
        <w:spacing w:before="6" w:after="0" w:line="240" w:lineRule="auto"/>
        <w:ind w:left="1416" w:firstLine="7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Содержание учебного предмета 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3E59" w:rsidRDefault="00A416A9">
      <w:pPr>
        <w:widowControl w:val="0"/>
        <w:spacing w:before="6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рабочей программе по учебному предмету «Родная литература (русская)» предложен модульный принцип формирования рабочей программы: структура каждого модуля определена логикой освоения конкретных видов читательской деятельности и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последовательного формирования читательской компетентности, т.е. способности самостоятельно осуществлять читательскую деятельность на незнакомом материале.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ind w:firstLine="5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рабочей программы оформляется в проблемно-тематические блоки, обусловленные историей России, ее культурой и традициями: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1"/>
          <w:numId w:val="2"/>
        </w:numPr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Личность </w:t>
      </w:r>
      <w:r>
        <w:rPr>
          <w:rFonts w:ascii="Times New Roman" w:eastAsia="Times New Roman" w:hAnsi="Times New Roman" w:cs="Times New Roman"/>
          <w:sz w:val="24"/>
          <w:szCs w:val="24"/>
        </w:rPr>
        <w:t>(человек перед судом своей совести, человек-мыслитель и человек-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деятель, я и другой, индивидуальность и «человек толпы», становление личности: детство, отрочество, первая любовь; судьба человека; конфликт долга и чести; личность и мир, личность и Высшие начала).</w:t>
      </w:r>
    </w:p>
    <w:p w:rsidR="002F3E59" w:rsidRDefault="00A416A9">
      <w:pPr>
        <w:widowControl w:val="0"/>
        <w:numPr>
          <w:ilvl w:val="1"/>
          <w:numId w:val="2"/>
        </w:numPr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Личность и семья </w:t>
      </w:r>
      <w:r>
        <w:rPr>
          <w:rFonts w:ascii="Times New Roman" w:eastAsia="Times New Roman" w:hAnsi="Times New Roman" w:cs="Times New Roman"/>
          <w:sz w:val="24"/>
          <w:szCs w:val="24"/>
        </w:rPr>
        <w:t>(место человека в семье и обществе, семейные и родственные отношения; мужчина, женщина, ребенок, старик в семье; любовь и доверие в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жизни человека, их ценность; поколения, традиции, культура повседневности).</w:t>
      </w:r>
    </w:p>
    <w:p w:rsidR="002F3E59" w:rsidRDefault="00A416A9">
      <w:pPr>
        <w:widowControl w:val="0"/>
        <w:numPr>
          <w:ilvl w:val="1"/>
          <w:numId w:val="2"/>
        </w:numPr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Личность – общество – государство </w:t>
      </w:r>
      <w:r>
        <w:rPr>
          <w:rFonts w:ascii="Times New Roman" w:eastAsia="Times New Roman" w:hAnsi="Times New Roman" w:cs="Times New Roman"/>
          <w:sz w:val="24"/>
          <w:szCs w:val="24"/>
        </w:rPr>
        <w:t>(влияние социальной среды на личность человека; человек и государственная система; гражданственность и патриотизм; интересы личности, интересы большинства/меньшинства и интересы государства; законы морали и государственные законы; жизнь и идеология).</w:t>
      </w:r>
    </w:p>
    <w:p w:rsidR="002F3E59" w:rsidRDefault="00A416A9">
      <w:pPr>
        <w:widowControl w:val="0"/>
        <w:numPr>
          <w:ilvl w:val="1"/>
          <w:numId w:val="2"/>
        </w:numPr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Личность – природа – цивилизация </w:t>
      </w:r>
      <w:r>
        <w:rPr>
          <w:rFonts w:ascii="Times New Roman" w:eastAsia="Times New Roman" w:hAnsi="Times New Roman" w:cs="Times New Roman"/>
          <w:sz w:val="24"/>
          <w:szCs w:val="24"/>
        </w:rPr>
        <w:t>(человек и природа; проблемы освоения и покорения природы; проблемы болезни и смерти; комфорт и духовность; современная цивилизация, ее проблемы и вызовы).</w:t>
      </w:r>
    </w:p>
    <w:p w:rsidR="002F3E59" w:rsidRDefault="00A416A9">
      <w:pPr>
        <w:widowControl w:val="0"/>
        <w:numPr>
          <w:ilvl w:val="1"/>
          <w:numId w:val="2"/>
        </w:numPr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Личность – история – современность </w:t>
      </w:r>
      <w:r>
        <w:rPr>
          <w:rFonts w:ascii="Times New Roman" w:eastAsia="Times New Roman" w:hAnsi="Times New Roman" w:cs="Times New Roman"/>
          <w:sz w:val="24"/>
          <w:szCs w:val="24"/>
        </w:rPr>
        <w:t>(время природное и историческое; роль личности в истории; вечное и исторически обусловленное в жизни человека и в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культуре; свобода человека в условиях абсолютной несвободы; человек в прошлом, в настоящем и в проектах будущего).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Данные тематические блоки определяются, исходя из современного состояния отечественной культуры, нацелены на формирование восприятия русской литературы как саморазвивающейся эстетической системы, на получение знаний об основных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произведениях отечественной литературы, их общественной и культурно-исторической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значимости.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Проблемно-тематический блок «Личность»: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И.С.Тургенев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Рассказ «Гамлет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Щигровского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уезда». Тема «лишнего человека».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Ф.М. Достоевский. Роман «Подросток». Судьба и облик главного героя романа – Аркадия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Макаровича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Долгорукого.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Проблемно-тематический блок «Личность и семья»: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А.Н.Островский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Комедия «Женитьба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Бальзаминова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(«За чем пойдёшь, то и найдёшь»). Своеобразие конфликта и система образов в комедии.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И.С.Тургенев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«Первая любовь». Душевные переживания юного героя. Неразрешимое столкновение с драматизмом и жертвенностью взрослой любви.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А.П. Чехов. Рассказы «Любовь», «Душечка», «Попрыгунья», драма «Три сестры». Мужчина и женщина, любовь и доверие в жизни человека; поколения и традиции. 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А.В. Сухово-Кобылин. «Свадьба Кречинского». Семейные и родственные отношения в комедии.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Л.Н. Толстой. «Смерть Ивана Ильича». Место человека в семье и обществе.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А.Н. Арбузов. «Жестокие игры». Нравственная проблематика пьесы, ответственность людей за тех, кто рядом.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Проблемно-тематический блок «Личность – общество – государство»:</w:t>
      </w: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И.С.Тургенев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«Рудин». Картина общественно-политической жизни в романе.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Н.Г.Чернышевский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«Русский человек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rendez-vous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». История отношений Тургенева и Чернышевского: столкновение двух мировоззрений.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Д.В. Григорович. «Гуттаперчевый мальчик»: влияние социальной среды на личность человека.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Проблемно-тематический блок «Личность – природа – цивилизация»: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И.А. Гончаров. Очерки «Фрегат «Паллада» (фрагменты). Изображение жизни, занятий, черт характера коренных народов Сибири, их нравственной чистоты. Контакты разных слоев русского населения Сибири с местными жителями. «Русский» путь цивилизации края, его отличие от европейского.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В.М.Гаршин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«Красный цветок». Отражение сущности современного автору общества в рассказе.</w:t>
      </w:r>
    </w:p>
    <w:p w:rsidR="002F3E59" w:rsidRDefault="002F3E5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Л.С. Петрушевская. «Новые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робинзоны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». Современная цивилизация в рассказе, опасность для человечества «падения вниз» по эволюционной лестнице.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Проблемно-тематический блок «Личность – история – современность»: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Н.С. Лесков. Рассказ «Однодум». «Праведник» как национальный русский тип. Влияние христианских заповедей на становление характера героя рассказа.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Г.И. Успенский. Особенности творчества. Эссе «Выпрямила». Рассказ «Пятница». Рассуждения о смысле существования человечества.</w:t>
      </w: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"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2F3E59" w:rsidRDefault="00A416A9">
      <w:pPr>
        <w:widowControl w:val="0"/>
        <w:tabs>
          <w:tab w:val="left" w:pos="1860"/>
        </w:tabs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2F3E59" w:rsidRDefault="00A416A9">
      <w:pPr>
        <w:widowControl w:val="0"/>
        <w:spacing w:after="0" w:line="240" w:lineRule="auto"/>
        <w:ind w:left="182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Личностные результаты: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b/>
          <w:i/>
          <w:sz w:val="23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left="422" w:hanging="18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российской идентичности, способности к осознанию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</w:p>
    <w:p w:rsidR="002F3E59" w:rsidRDefault="00A416A9">
      <w:pPr>
        <w:widowControl w:val="0"/>
        <w:spacing w:before="1" w:after="0" w:line="240" w:lineRule="auto"/>
        <w:ind w:left="182" w:right="4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85"/>
        </w:tabs>
        <w:spacing w:after="0" w:line="240" w:lineRule="auto"/>
        <w:ind w:right="6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уважение к своему народу, чувство ответственности перед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Родиной,гордости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за свой край, свою Родину, прошлое и настоящее многонационального народа России, уважение к государственным символам (герб, флаг,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гимн);</w:t>
      </w:r>
    </w:p>
    <w:p w:rsidR="002F3E59" w:rsidRDefault="002F3E59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71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самоопределения;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01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жизни;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20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признание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неотчуждаемости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>
        <w:rPr>
          <w:rFonts w:ascii="Times New Roman" w:eastAsia="Times New Roman" w:hAnsi="Times New Roman" w:cs="Times New Roman"/>
          <w:sz w:val="24"/>
        </w:rPr>
        <w:t>свобод без нарушения прав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свобод других лиц, готовность отстаивать собственные права и</w:t>
      </w:r>
      <w:r>
        <w:rPr>
          <w:rFonts w:ascii="Times New Roman" w:eastAsia="Times New Roman" w:hAnsi="Times New Roman" w:cs="Times New Roman"/>
          <w:spacing w:val="-3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66" w:after="0" w:line="240" w:lineRule="auto"/>
        <w:ind w:right="19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мировоззрение, соответствующее современному уровню развития науки и</w:t>
      </w:r>
      <w:r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мире;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34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планы;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16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F3E59" w:rsidRDefault="002F3E59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 w:right="4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отношению к общественно-политическим событиям прошлого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настоящего на основе осознания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осмысления истории, духовных ценностей и достижений нашей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страны;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83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</w:t>
      </w:r>
      <w:r>
        <w:rPr>
          <w:rFonts w:ascii="Times New Roman" w:eastAsia="Times New Roman" w:hAnsi="Times New Roman" w:cs="Times New Roman"/>
          <w:spacing w:val="-3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общества;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35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готовность и способность к образованию, в том числе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самообразованию,на</w:t>
      </w:r>
      <w:proofErr w:type="spellEnd"/>
      <w:proofErr w:type="gramEnd"/>
      <w:r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протяжении всей жизни; сознательное отношение к непрерывному образованию как условию успешной профессиональной и общественной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1" w:after="0" w:line="240" w:lineRule="auto"/>
        <w:ind w:right="37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</w:t>
      </w:r>
      <w:r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их чувствам, религиозным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убеждениям;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готовность обучающихся противостоять идеологии экстремизма,</w:t>
      </w:r>
      <w:r>
        <w:rPr>
          <w:rFonts w:ascii="Times New Roman" w:eastAsia="Times New Roman" w:hAnsi="Times New Roman" w:cs="Times New Roman"/>
          <w:spacing w:val="-2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национализма, ксенофобии; коррупции; дискриминации по социальным, религиозным, расовым, национальным признакам и другим негативным социальным</w:t>
      </w:r>
      <w:r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явлениям;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29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достижения;</w:t>
      </w:r>
    </w:p>
    <w:p w:rsidR="002F3E59" w:rsidRDefault="002F3E59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48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принятие гуманистических ценностей, осознанное, уважительное и</w:t>
      </w:r>
      <w:r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доброжелательное отношение к другому человеку, его мнению,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мировоззрению;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left="422" w:hanging="18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способность к сопереживанию и формирование позитивного отношения к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людям;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1" w:after="0" w:line="240" w:lineRule="auto"/>
        <w:ind w:right="8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</w:t>
      </w:r>
      <w:r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 основе усвоения общечеловеческих ценностей и нравственных чувств (чести, долга, справедливости, милосердия 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дружелюбия);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1" w:after="0" w:line="240" w:lineRule="auto"/>
        <w:ind w:right="71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развитие компетенций сотрудничества со сверстниками, детьми младшего</w:t>
      </w:r>
      <w:r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возраста, взрослыми в образовательной, общественно полезной, учебно-исследовательской, проектной и других видах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деятельности;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before="66" w:after="0" w:line="240" w:lineRule="auto"/>
        <w:ind w:right="40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>бережное отношения к родной земле, природным богатствам России и мира; понимание влияния социально-экономических процессов на состояние природной и</w:t>
      </w:r>
      <w:r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социальной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среды, нетерпимое отношение к действиям, приносящим вред экологии; приобретение опыта эколого-направленной деятельности.</w:t>
      </w:r>
    </w:p>
    <w:p w:rsidR="002F3E59" w:rsidRDefault="002F3E59">
      <w:pPr>
        <w:widowControl w:val="0"/>
        <w:spacing w:after="0" w:line="240" w:lineRule="auto"/>
        <w:ind w:left="182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результаты:</w:t>
      </w:r>
    </w:p>
    <w:p w:rsidR="002F3E59" w:rsidRDefault="002F3E5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результаты освоения программы представлены тремя группами универсальных учебных действий (УУД).</w:t>
      </w:r>
    </w:p>
    <w:p w:rsidR="002F3E59" w:rsidRDefault="002F3E59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480" w:lineRule="auto"/>
        <w:ind w:left="182" w:right="4194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Регулятивные универсальные учебные действия: Выпускник научится: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57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самостоятельно определять цели, задавать параметры и критерии, по которым можно определить, что цель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достигнута;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46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</w:t>
      </w:r>
      <w:r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 морали;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07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ставить и формулировать собственные задачи в образовательной деятельности и жизненных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ситуациях;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82"/>
        </w:tabs>
        <w:spacing w:before="1" w:after="0" w:line="480" w:lineRule="auto"/>
        <w:ind w:right="167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оценивать ресурсы, в том числе время и другие нематериальные</w:t>
      </w:r>
      <w:r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ресурсы, необходимые для достижения поставленной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цели;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2" w:after="0" w:line="240" w:lineRule="auto"/>
        <w:ind w:right="153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выбирать путь достижения цели, планировать решение поставленных</w:t>
      </w:r>
      <w:r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задач, оптимизируя материальные и нематериальные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затраты;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1" w:after="0" w:line="240" w:lineRule="auto"/>
        <w:ind w:right="143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организовывать эффективный поиск ресурсов, необходимых для достижения поставленной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цели;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left="362" w:hanging="18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сопоставлять полученный результат деятельности с поставленной заранее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целью.</w:t>
      </w:r>
    </w:p>
    <w:p w:rsidR="002F3E59" w:rsidRDefault="002F3E59">
      <w:pPr>
        <w:widowControl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480" w:lineRule="auto"/>
        <w:ind w:left="182" w:right="3929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Познавательные универсальные учебные действия: Выпускник научится: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482"/>
        </w:tabs>
        <w:spacing w:after="0" w:line="240" w:lineRule="auto"/>
        <w:ind w:right="58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задачи;</w:t>
      </w:r>
    </w:p>
    <w:p w:rsidR="002F3E59" w:rsidRDefault="002F3E59">
      <w:pPr>
        <w:widowControl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23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источниках;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30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</w:p>
    <w:p w:rsidR="002F3E59" w:rsidRDefault="00A416A9">
      <w:pPr>
        <w:widowControl w:val="0"/>
        <w:spacing w:before="1" w:after="0" w:line="240" w:lineRule="auto"/>
        <w:ind w:lef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информационных источниках;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96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находить и приводить критические аргументы в отношении действий и</w:t>
      </w:r>
      <w:r>
        <w:rPr>
          <w:rFonts w:ascii="Times New Roman" w:eastAsia="Times New Roman" w:hAnsi="Times New Roman" w:cs="Times New Roman"/>
          <w:spacing w:val="-3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суждений другого; спокойно и разумно относиться к критическим замечаниям в отношении собственного суждения, рассматривать их как ресурс собственного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развития;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66" w:after="0" w:line="240" w:lineRule="auto"/>
        <w:ind w:right="112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действия;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45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выстраивать индивидуальную образовательную траекторию, учитывая ограничения</w:t>
      </w:r>
      <w:r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 стороны других участников и ресурсные ограничения;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–менять и удерживать разные позиции в познавательной деятельности.</w:t>
      </w:r>
    </w:p>
    <w:p w:rsidR="002F3E59" w:rsidRDefault="002F3E59">
      <w:pPr>
        <w:widowControl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480" w:lineRule="auto"/>
        <w:ind w:left="182" w:right="3665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Коммуникативные универсальные учебные действия: Выпускник научится: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63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деловую коммуникацию как со сверстниками, так и со взрослыми (как внутри образовательной организации, так и за ее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пределами);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right="172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подбирать партнеров для деловой коммуникации, исходя из соображений результативности взаимодействия, а не личных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симпатий;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right="21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 осуществлении групповой работы быть как руководителем, так и членом команды</w:t>
      </w:r>
      <w:r>
        <w:rPr>
          <w:rFonts w:ascii="Times New Roman" w:eastAsia="Times New Roman" w:hAnsi="Times New Roman" w:cs="Times New Roman"/>
          <w:spacing w:val="-3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в </w:t>
      </w:r>
      <w:r>
        <w:rPr>
          <w:rFonts w:ascii="Times New Roman" w:eastAsia="Times New Roman" w:hAnsi="Times New Roman" w:cs="Times New Roman"/>
          <w:sz w:val="24"/>
        </w:rPr>
        <w:lastRenderedPageBreak/>
        <w:t>разных ролях (генератор идей, критик, исполнитель, выступающий, эксперт и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т.д.);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1" w:after="0" w:line="480" w:lineRule="auto"/>
        <w:ind w:right="16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координировать и выполнять работу в условиях реального, виртуального и комбинированного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взаимодействия;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2" w:after="0" w:line="240" w:lineRule="auto"/>
        <w:ind w:right="40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развернуто, логично и точно излагать свою точку зрения с использованием</w:t>
      </w:r>
      <w:r>
        <w:rPr>
          <w:rFonts w:ascii="Times New Roman" w:eastAsia="Times New Roman" w:hAnsi="Times New Roman" w:cs="Times New Roman"/>
          <w:spacing w:val="-3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адекватных (устных и письменных) языковых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средств;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480" w:lineRule="auto"/>
        <w:ind w:left="182" w:right="5060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Предметные результаты: </w:t>
      </w:r>
    </w:p>
    <w:p w:rsidR="002F3E59" w:rsidRDefault="00A416A9">
      <w:pPr>
        <w:widowControl w:val="0"/>
        <w:spacing w:after="0" w:line="480" w:lineRule="auto"/>
        <w:ind w:left="182" w:right="5060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Выпускник на базовом уровне научится: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33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демонстрировать знание произведений родной литературы (русской), приводя</w:t>
      </w:r>
      <w:r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примеры двух или более текстов, затрагивающих общие темы или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проблемы;</w:t>
      </w:r>
    </w:p>
    <w:p w:rsidR="002F3E59" w:rsidRDefault="002F3E59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right="197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понимать значимость чтения на родном языке (русском) и изучения родной литературы (русской) для своего дальнейшего развития; осознавать потребность в систематическом чтении как средстве познания мира и себя в этом мире, гармонизации отношений</w:t>
      </w:r>
      <w:r>
        <w:rPr>
          <w:rFonts w:ascii="Times New Roman" w:eastAsia="Times New Roman" w:hAnsi="Times New Roman" w:cs="Times New Roman"/>
          <w:spacing w:val="-3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человека и общества, многоаспектного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диалога;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right="1284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осознавать родную литературу (русскую) как одну из основных национально- культурных ценностей народа, как особого способа познания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жизни;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23"/>
        </w:tabs>
        <w:spacing w:after="0" w:line="240" w:lineRule="auto"/>
        <w:ind w:right="564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обеспечению культурной самоидентификации, осознанию коммуникативно- эстетических возможностей родного языка (русского) на основе изучения выдающихся произведений культуры своего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народа;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82"/>
        </w:tabs>
        <w:spacing w:before="1" w:after="0" w:line="240" w:lineRule="auto"/>
        <w:ind w:right="944" w:firstLine="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навыкам понимания литературных художественных произведений, отражающих разные этнокультурные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традиции;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72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устной и письменной форме обобщать и анализировать свой читательский опыт, а именно: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before="66" w:after="0" w:line="240" w:lineRule="auto"/>
        <w:ind w:left="901" w:right="105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обосновывать выбор художественного произведения для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анализа,приводя</w:t>
      </w:r>
      <w:proofErr w:type="spellEnd"/>
      <w:proofErr w:type="gramEnd"/>
      <w:r>
        <w:rPr>
          <w:rFonts w:ascii="Times New Roman" w:eastAsia="Times New Roman" w:hAnsi="Times New Roman" w:cs="Times New Roman"/>
          <w:spacing w:val="-2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 качестве аргумента как тему (темы) произведения, так и его проблематику (содержащиеся в нем смыслы 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подтексты);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after="0" w:line="240" w:lineRule="auto"/>
        <w:ind w:left="901" w:right="39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использовать для раскрытия тезисов своего высказывания указание на фрагменты произведения, носящие проблемный характер и требующие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анализа;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after="0" w:line="240" w:lineRule="auto"/>
        <w:ind w:left="901" w:right="31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давать объективное изложение текста: характеризуя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произведение,выделять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две (или более) основные темы или идеи произведения, показывать их развитие в ходе сюжета, их взаимодействие и взаимовлияние, в итоге раскрывая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сложность</w:t>
      </w:r>
    </w:p>
    <w:p w:rsidR="002F3E59" w:rsidRDefault="00A416A9">
      <w:pPr>
        <w:widowControl w:val="0"/>
        <w:spacing w:after="0" w:line="240" w:lineRule="auto"/>
        <w:ind w:left="9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художественного мира произведения;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after="0" w:line="240" w:lineRule="auto"/>
        <w:ind w:left="901" w:right="2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характеров;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before="1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определять контекстуальное значение слов и фраз, используемых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</w:p>
    <w:p w:rsidR="002F3E59" w:rsidRDefault="00A416A9">
      <w:pPr>
        <w:widowControl w:val="0"/>
        <w:spacing w:after="0" w:line="240" w:lineRule="auto"/>
        <w:ind w:left="901" w:right="3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after="0" w:line="240" w:lineRule="auto"/>
        <w:ind w:left="901" w:right="40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</w:t>
      </w:r>
      <w:r>
        <w:rPr>
          <w:rFonts w:ascii="Times New Roman" w:eastAsia="Times New Roman" w:hAnsi="Times New Roman" w:cs="Times New Roman"/>
          <w:spacing w:val="-2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финалом);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before="1" w:after="0" w:line="240" w:lineRule="auto"/>
        <w:ind w:left="901" w:right="32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т.п.);</w:t>
      </w:r>
    </w:p>
    <w:p w:rsidR="002F3E59" w:rsidRDefault="002F3E59">
      <w:pPr>
        <w:widowControl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482"/>
        </w:tabs>
        <w:spacing w:after="0" w:line="240" w:lineRule="auto"/>
        <w:ind w:left="482" w:hanging="3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осуществлять следующую продуктивную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деятельность:</w:t>
      </w:r>
    </w:p>
    <w:p w:rsidR="002F3E59" w:rsidRDefault="002F3E59">
      <w:pPr>
        <w:widowControl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after="0" w:line="240" w:lineRule="auto"/>
        <w:ind w:left="901" w:right="50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давать развернутые ответы на вопросы об изучаемом на уроке произведении</w:t>
      </w:r>
      <w:r>
        <w:rPr>
          <w:rFonts w:ascii="Times New Roman" w:eastAsia="Times New Roman" w:hAnsi="Times New Roman" w:cs="Times New Roman"/>
          <w:spacing w:val="-3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или создавать небольшие рецензии на самостоятельно прочитанные</w:t>
      </w:r>
      <w:r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произведения,</w:t>
      </w:r>
    </w:p>
    <w:p w:rsidR="002F3E59" w:rsidRDefault="00A416A9">
      <w:pPr>
        <w:widowControl w:val="0"/>
        <w:spacing w:after="0" w:line="240" w:lineRule="auto"/>
        <w:ind w:left="901" w:right="11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2F3E59" w:rsidRDefault="00A416A9">
      <w:pPr>
        <w:widowControl w:val="0"/>
        <w:numPr>
          <w:ilvl w:val="1"/>
          <w:numId w:val="2"/>
        </w:numPr>
        <w:tabs>
          <w:tab w:val="left" w:pos="902"/>
        </w:tabs>
        <w:spacing w:before="1" w:after="0" w:line="240" w:lineRule="auto"/>
        <w:ind w:left="901" w:right="31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выполнять проектные работы в сфере литературы и искусства, предлагать свои собственные обоснованные интерпретации литературных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произведений.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Выпускник на базовом уровне получит возможность научиться:</w:t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91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исторических</w:t>
      </w:r>
    </w:p>
    <w:p w:rsidR="002F3E59" w:rsidRDefault="00A416A9">
      <w:pPr>
        <w:widowControl w:val="0"/>
        <w:spacing w:before="1" w:after="0" w:line="240" w:lineRule="auto"/>
        <w:ind w:left="18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документов и т.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п.);</w:t>
      </w:r>
    </w:p>
    <w:p w:rsidR="002F3E59" w:rsidRDefault="002F3E59">
      <w:pPr>
        <w:widowControl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146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2F3E59" w:rsidRDefault="002F3E59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after="0" w:line="240" w:lineRule="auto"/>
        <w:ind w:right="7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др.);</w:t>
      </w:r>
    </w:p>
    <w:p w:rsidR="002F3E59" w:rsidRDefault="00A416A9">
      <w:pPr>
        <w:widowControl w:val="0"/>
        <w:numPr>
          <w:ilvl w:val="0"/>
          <w:numId w:val="2"/>
        </w:numPr>
        <w:tabs>
          <w:tab w:val="left" w:pos="363"/>
        </w:tabs>
        <w:spacing w:before="66" w:after="0" w:line="240" w:lineRule="auto"/>
        <w:ind w:right="70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анализировать одну из интерпретаций эпического, драматического или</w:t>
      </w:r>
      <w:r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лирического произведения (например, кинофильм или театральную постановку;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запись</w:t>
      </w:r>
    </w:p>
    <w:p w:rsidR="002F3E59" w:rsidRDefault="00A416A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художественного чтения; серию иллюстраций к произведению), оценивая, как интерпретируется исходный текст.</w:t>
      </w: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</w:t>
      </w: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2F3E5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</w:p>
    <w:p w:rsidR="002F3E59" w:rsidRDefault="00A416A9">
      <w:pPr>
        <w:widowControl w:val="0"/>
        <w:spacing w:after="0" w:line="240" w:lineRule="auto"/>
        <w:ind w:left="182" w:right="14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</w:p>
    <w:p w:rsidR="002F3E59" w:rsidRDefault="002F3E59">
      <w:pPr>
        <w:widowControl w:val="0"/>
        <w:spacing w:before="9"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tbl>
      <w:tblPr>
        <w:tblStyle w:val="TableNormal"/>
        <w:tblW w:w="9475" w:type="dxa"/>
        <w:tblInd w:w="129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583"/>
        <w:gridCol w:w="895"/>
        <w:gridCol w:w="850"/>
        <w:gridCol w:w="5583"/>
        <w:gridCol w:w="1564"/>
      </w:tblGrid>
      <w:tr w:rsidR="002F3E59">
        <w:trPr>
          <w:trHeight w:val="597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8" w:after="0" w:line="240" w:lineRule="auto"/>
              <w:ind w:left="126" w:right="64" w:firstLine="52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8" w:after="0" w:line="240" w:lineRule="auto"/>
              <w:ind w:left="144" w:right="131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  <w:proofErr w:type="spellEnd"/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8" w:after="0" w:line="240" w:lineRule="auto"/>
              <w:ind w:left="114" w:right="102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  <w:proofErr w:type="spellEnd"/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5" w:after="0" w:line="240" w:lineRule="auto"/>
              <w:ind w:left="1846" w:right="183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урока</w:t>
            </w:r>
            <w:proofErr w:type="spellEnd"/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8" w:after="0" w:line="240" w:lineRule="auto"/>
              <w:ind w:left="452" w:right="114" w:hanging="336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2F3E59">
        <w:trPr>
          <w:trHeight w:val="31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7" w:after="0" w:line="240" w:lineRule="auto"/>
              <w:ind w:left="146" w:right="131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план</w:t>
            </w:r>
            <w:proofErr w:type="spellEnd"/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7" w:after="0" w:line="240" w:lineRule="auto"/>
              <w:ind w:left="114" w:right="107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факт</w:t>
            </w:r>
            <w:proofErr w:type="spellEnd"/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7" w:after="0" w:line="240" w:lineRule="auto"/>
              <w:ind w:left="1847" w:right="183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Личность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» - 5ч.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3E59">
        <w:trPr>
          <w:trHeight w:val="59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«лишнего человека» в рассказе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И.С.Тургенева</w:t>
            </w:r>
            <w:proofErr w:type="spellEnd"/>
          </w:p>
          <w:p w:rsidR="002F3E59" w:rsidRDefault="00A416A9">
            <w:pPr>
              <w:widowControl w:val="0"/>
              <w:spacing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Гамлет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Щигровского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уезда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Приём самоиронии в рассказе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И.С.Тургенева</w:t>
            </w:r>
            <w:proofErr w:type="spellEnd"/>
          </w:p>
          <w:p w:rsidR="002F3E59" w:rsidRDefault="00A416A9">
            <w:pPr>
              <w:widowControl w:val="0"/>
              <w:spacing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Гамлет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Щигровского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уезда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 w:right="445"/>
              <w:rPr>
                <w:rFonts w:ascii="Times New Roman" w:eastAsia="Times New Roman" w:hAnsi="Times New Roman"/>
                <w:sz w:val="24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Ф.М. Достоевский. Роман «Подросток». История создания. Прототипы героев романа.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Задания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ФГ.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59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Становление личности главного героя романа – Аркадия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Макаровича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Долгорукого.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874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3" w:after="0" w:line="240" w:lineRule="auto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10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Макар Долгорукий как символ понимания народной правды и идеи нравственного «благообразия» в романе.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Pr="00B726DC" w:rsidRDefault="002F3E59">
            <w:pPr>
              <w:widowControl w:val="0"/>
              <w:spacing w:before="3" w:after="0" w:line="240" w:lineRule="auto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19"/>
        </w:trPr>
        <w:tc>
          <w:tcPr>
            <w:tcW w:w="2328" w:type="dxa"/>
            <w:gridSpan w:val="3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7" w:after="0" w:line="240" w:lineRule="auto"/>
              <w:ind w:left="28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Личность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семья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» - 14ч.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3E59">
        <w:trPr>
          <w:trHeight w:val="1150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2" w:after="0" w:line="240" w:lineRule="auto"/>
              <w:rPr>
                <w:rFonts w:ascii="Times New Roman" w:eastAsia="Times New Roman" w:hAnsi="Times New Roman"/>
                <w:b/>
                <w:sz w:val="37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10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А.Н.Островский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Комедия «Женитьба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Бальзаминова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» </w:t>
            </w:r>
            <w:proofErr w:type="gram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( «</w:t>
            </w:r>
            <w:proofErr w:type="gram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За чем пойдёшь, то и найдёшь»).</w:t>
            </w:r>
          </w:p>
          <w:p w:rsidR="002F3E59" w:rsidRPr="00B726DC" w:rsidRDefault="00A416A9">
            <w:pPr>
              <w:widowControl w:val="0"/>
              <w:spacing w:after="0" w:line="240" w:lineRule="auto"/>
              <w:ind w:left="28" w:right="44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Своеобразие конфликта и система образов в комедии.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Pr="00B726DC" w:rsidRDefault="002F3E59">
            <w:pPr>
              <w:widowControl w:val="0"/>
              <w:spacing w:before="2" w:after="0" w:line="240" w:lineRule="auto"/>
              <w:rPr>
                <w:rFonts w:ascii="Times New Roman" w:eastAsia="Times New Roman" w:hAnsi="Times New Roman"/>
                <w:b/>
                <w:sz w:val="37"/>
                <w:lang w:val="ru-RU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1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Образ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Мишеньки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Бальзаминова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комедии.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 w:right="162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И.С.Тургенев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«Первая любовь».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создания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Автобиографизм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повести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871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76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Душевные переживания юного героя повести. Неразрешимое столкновение с драматизмом</w:t>
            </w:r>
            <w:r w:rsidRPr="00B726DC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 жертвенностью взрослой</w:t>
            </w:r>
            <w:r w:rsidRPr="00B726D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Pr="00B726DC" w:rsidRDefault="002F3E5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871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2F3E59" w:rsidRDefault="00A416A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10.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24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Мужчина и женщина, любовь и доверие в жизни человека в прозе А.П. Чехова (рассказы «Любовь»,</w:t>
            </w:r>
          </w:p>
          <w:p w:rsidR="002F3E59" w:rsidRPr="00B726DC" w:rsidRDefault="00A416A9">
            <w:pPr>
              <w:widowControl w:val="0"/>
              <w:spacing w:before="12" w:after="0" w:line="240" w:lineRule="auto"/>
              <w:ind w:left="28" w:right="76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«Душечка», «Попрыгунья»). </w:t>
            </w:r>
            <w:r w:rsidRPr="00B726DC">
              <w:rPr>
                <w:rFonts w:ascii="Times New Roman" w:eastAsia="Times New Roman" w:hAnsi="Times New Roman" w:cs="Times New Roman"/>
                <w:b/>
                <w:bCs/>
                <w:sz w:val="24"/>
                <w:lang w:val="ru-RU"/>
              </w:rPr>
              <w:t>Задания по ФГ.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</w:t>
            </w:r>
          </w:p>
        </w:tc>
      </w:tr>
      <w:tr w:rsidR="002F3E59">
        <w:trPr>
          <w:trHeight w:val="871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11.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76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А.П. Чехов «Три сестры»: поколения, традиции, культура повседневности в драме.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</w:t>
            </w:r>
          </w:p>
        </w:tc>
      </w:tr>
      <w:tr w:rsidR="002F3E59">
        <w:trPr>
          <w:trHeight w:val="646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12.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76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Р.Р. Сочинение по произведениям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И.С.Тургенева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А.П.Чехова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" w:after="0" w:line="240" w:lineRule="auto"/>
              <w:rPr>
                <w:rFonts w:ascii="Times New Roman" w:eastAsia="Times New Roman" w:hAnsi="Times New Roman"/>
                <w:sz w:val="25"/>
              </w:rPr>
            </w:pPr>
            <w:r>
              <w:rPr>
                <w:rFonts w:ascii="Times New Roman" w:eastAsia="Times New Roman" w:hAnsi="Times New Roman" w:cs="Times New Roman"/>
                <w:sz w:val="25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А.В.Сухово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-Кобылин. «Свадьба Кречинского». Драматические обстоятельства в судьбе автора в период написания комедии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Семейные и родственные отношения в комедии</w:t>
            </w:r>
          </w:p>
          <w:p w:rsidR="002F3E59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Свадьба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Кречинского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Л.Н. Толстой. «Смерть Ивана Ильича». Место человека в семье и обществе.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История жизни Ивана Ильича - «история самая простая и обыкновенная и самая ужасная».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Герасим в повести как образ, продолжающий галерею толстовских персонажей из народа.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89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18.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3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А.Н.Арбузов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«Жестокие игры». Нравственная проблематика пьесы. </w:t>
            </w:r>
            <w:r w:rsidRPr="00B726DC">
              <w:rPr>
                <w:rFonts w:ascii="Times New Roman" w:eastAsia="Times New Roman" w:hAnsi="Times New Roman" w:cs="Times New Roman"/>
                <w:b/>
                <w:bCs/>
                <w:sz w:val="24"/>
                <w:lang w:val="ru-RU"/>
              </w:rPr>
              <w:t>Задания по ФГ.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19.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Ответственность людей за тех, кто рядом.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22"/>
        </w:trPr>
        <w:tc>
          <w:tcPr>
            <w:tcW w:w="2328" w:type="dxa"/>
            <w:gridSpan w:val="3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20" w:after="0" w:line="240" w:lineRule="auto"/>
              <w:ind w:left="28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Личность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общество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государство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» - 6ч.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64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И.С.Тургенев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. «Рудин». Картина общественно- политической жизни в романе.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22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 главного героя романа. Отзывы в критике.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 композиции, индивидуальный авторский язык в романе.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874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3" w:after="0" w:line="240" w:lineRule="auto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2F3E59" w:rsidRDefault="00A416A9">
            <w:pPr>
              <w:widowControl w:val="0"/>
              <w:spacing w:before="1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 w:right="48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Н.Г.Чернышевский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«Русский человек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rendez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vous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». История отношений Тургенева и</w:t>
            </w:r>
          </w:p>
          <w:p w:rsidR="002F3E59" w:rsidRPr="00B726DC" w:rsidRDefault="00A416A9">
            <w:pPr>
              <w:widowControl w:val="0"/>
              <w:spacing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Чернышевского: столкновение двух мировоззрений.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Pr="00B726DC" w:rsidRDefault="002F3E59">
            <w:pPr>
              <w:widowControl w:val="0"/>
              <w:spacing w:before="3" w:after="0" w:line="240" w:lineRule="auto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2F3E59" w:rsidRDefault="00A416A9">
            <w:pPr>
              <w:widowControl w:val="0"/>
              <w:spacing w:before="1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2" w:after="0" w:line="240" w:lineRule="auto"/>
              <w:ind w:left="28" w:right="4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Д.В. Григорович. «Гуттаперчевый мальчик»: влияние социальной среды на личность человека.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Специфика композиции произведения</w:t>
            </w:r>
          </w:p>
          <w:p w:rsidR="002F3E59" w:rsidRPr="00B726DC" w:rsidRDefault="00A416A9">
            <w:pPr>
              <w:widowControl w:val="0"/>
              <w:spacing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«Гуттаперчевый мальчик».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22"/>
        </w:trPr>
        <w:tc>
          <w:tcPr>
            <w:tcW w:w="2328" w:type="dxa"/>
            <w:gridSpan w:val="3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20" w:after="0" w:line="240" w:lineRule="auto"/>
              <w:ind w:left="28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Личность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природа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цивилизация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>» - 3ч.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3E59">
        <w:trPr>
          <w:trHeight w:val="114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before="2" w:after="0" w:line="240" w:lineRule="auto"/>
              <w:rPr>
                <w:rFonts w:ascii="Times New Roman" w:eastAsia="Times New Roman" w:hAnsi="Times New Roman"/>
                <w:b/>
                <w:sz w:val="37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И.А. Гончаров. Очерки «Фрегат «Паллада» (фрагменты). Изображение жизни, занятий, черт характера коренных народов Сибири, их нравственной чистоты.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Задания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ФГ.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before="2" w:after="0" w:line="240" w:lineRule="auto"/>
              <w:rPr>
                <w:rFonts w:ascii="Times New Roman" w:eastAsia="Times New Roman" w:hAnsi="Times New Roman"/>
                <w:b/>
                <w:sz w:val="37"/>
              </w:rPr>
            </w:pPr>
          </w:p>
          <w:p w:rsidR="002F3E59" w:rsidRDefault="00A416A9">
            <w:pPr>
              <w:widowControl w:val="0"/>
              <w:spacing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27.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«Русский» путь цивилизации края, его отличие от европейского в очерках «Фрегат «Паллада».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Отражение сущности современного автору общества в рассказе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В.М.Гаршина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«Красный цветок».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29.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Л.С.Петрушевская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«Новые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робинзоны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». Современная цивилизация в рассказе. Опасность для человечества «падения вниз» по эволюционной лестнице.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Р.Р. Сочинение по рассказам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В.М.Гаршина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proofErr w:type="spellStart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Л.С.Петрушевской</w:t>
            </w:r>
            <w:proofErr w:type="spellEnd"/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22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20" w:after="0" w:line="240" w:lineRule="auto"/>
              <w:ind w:left="28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«Личность – история – современность» - 6ч.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31.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Н.С. Лесков. Рассказ «Однодум». «Праведник» как национальный русский тип.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8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32.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Pr="00B726DC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 христианских заповедей на становление характера героя рассказа.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4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595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33.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Особенности творчества Г.И. Успенского.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Эссе</w:t>
            </w:r>
            <w:proofErr w:type="spellEnd"/>
          </w:p>
          <w:p w:rsidR="002F3E59" w:rsidRDefault="00A416A9">
            <w:pPr>
              <w:widowControl w:val="0"/>
              <w:spacing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Выпрямила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2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13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 w:rsidRPr="00B726D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Рассказ Г.И. Успенского «Пятница».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Задания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ФГ.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F3E59">
        <w:trPr>
          <w:trHeight w:val="313"/>
        </w:trPr>
        <w:tc>
          <w:tcPr>
            <w:tcW w:w="583" w:type="dxa"/>
            <w:tcBorders>
              <w:top w:val="double" w:sz="2" w:space="0" w:color="9F9F9F"/>
              <w:left w:val="single" w:sz="6" w:space="0" w:color="EFEFE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59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35.</w:t>
            </w:r>
          </w:p>
        </w:tc>
        <w:tc>
          <w:tcPr>
            <w:tcW w:w="895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2F3E59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5583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double" w:sz="2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28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Заключительный урок.</w:t>
            </w:r>
          </w:p>
        </w:tc>
        <w:tc>
          <w:tcPr>
            <w:tcW w:w="1564" w:type="dxa"/>
            <w:tcBorders>
              <w:top w:val="double" w:sz="2" w:space="0" w:color="9F9F9F"/>
              <w:left w:val="double" w:sz="2" w:space="0" w:color="9F9F9F"/>
              <w:bottom w:val="double" w:sz="2" w:space="0" w:color="9F9F9F"/>
              <w:right w:val="single" w:sz="6" w:space="0" w:color="9F9F9F"/>
            </w:tcBorders>
          </w:tcPr>
          <w:p w:rsidR="002F3E59" w:rsidRDefault="00A416A9">
            <w:pPr>
              <w:widowControl w:val="0"/>
              <w:spacing w:before="15" w:after="0" w:line="240" w:lineRule="auto"/>
              <w:ind w:left="3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</w:tbl>
    <w:p w:rsidR="002F3E59" w:rsidRDefault="002F3E59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F3E59">
          <w:headerReference w:type="default" r:id="rId11"/>
          <w:footerReference w:type="default" r:id="rId12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widowControl w:val="0"/>
        <w:tabs>
          <w:tab w:val="left" w:pos="2445"/>
        </w:tabs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2F3E59">
          <w:headerReference w:type="default" r:id="rId13"/>
          <w:footerReference w:type="default" r:id="rId14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rPr>
          <w:rFonts w:ascii="Times New Roman" w:eastAsia="Times New Roman" w:hAnsi="Times New Roman" w:cs="Times New Roman"/>
          <w:sz w:val="24"/>
        </w:rPr>
        <w:sectPr w:rsidR="002F3E59">
          <w:headerReference w:type="default" r:id="rId15"/>
          <w:footerReference w:type="default" r:id="rId16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pStyle w:val="1"/>
        <w:rPr>
          <w:rFonts w:eastAsia="Times New Roman"/>
        </w:rPr>
        <w:sectPr w:rsidR="002F3E59">
          <w:headerReference w:type="default" r:id="rId17"/>
          <w:footerReference w:type="default" r:id="rId18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widowControl w:val="0"/>
        <w:spacing w:before="6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2F3E59">
          <w:headerReference w:type="default" r:id="rId19"/>
          <w:footerReference w:type="default" r:id="rId20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2F3E59">
          <w:headerReference w:type="default" r:id="rId21"/>
          <w:footerReference w:type="default" r:id="rId22"/>
          <w:pgSz w:w="11906" w:h="16838"/>
          <w:pgMar w:top="1040" w:right="660" w:bottom="1200" w:left="1520" w:header="0" w:footer="922" w:gutter="0"/>
          <w:cols w:space="720"/>
          <w:formProt w:val="0"/>
          <w:docGrid w:linePitch="100" w:charSpace="4096"/>
        </w:sectPr>
      </w:pPr>
    </w:p>
    <w:p w:rsidR="002F3E59" w:rsidRDefault="002F3E59">
      <w:pPr>
        <w:rPr>
          <w:rFonts w:ascii="Times New Roman" w:eastAsia="Times New Roman" w:hAnsi="Times New Roman" w:cs="Times New Roman"/>
          <w:sz w:val="24"/>
        </w:rPr>
      </w:pPr>
    </w:p>
    <w:sectPr w:rsidR="002F3E59">
      <w:headerReference w:type="default" r:id="rId23"/>
      <w:footerReference w:type="default" r:id="rId24"/>
      <w:pgSz w:w="11906" w:h="16838"/>
      <w:pgMar w:top="1134" w:right="850" w:bottom="1134" w:left="1701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451E" w:rsidRDefault="0028451E">
      <w:pPr>
        <w:spacing w:after="0" w:line="240" w:lineRule="auto"/>
      </w:pPr>
      <w:r>
        <w:separator/>
      </w:r>
    </w:p>
  </w:endnote>
  <w:endnote w:type="continuationSeparator" w:id="0">
    <w:p w:rsidR="0028451E" w:rsidRDefault="00284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451E" w:rsidRDefault="0028451E">
      <w:pPr>
        <w:spacing w:after="0" w:line="240" w:lineRule="auto"/>
      </w:pPr>
      <w:r>
        <w:separator/>
      </w:r>
    </w:p>
  </w:footnote>
  <w:footnote w:type="continuationSeparator" w:id="0">
    <w:p w:rsidR="0028451E" w:rsidRDefault="002845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3E59" w:rsidRDefault="002F3E59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8165E"/>
    <w:multiLevelType w:val="multilevel"/>
    <w:tmpl w:val="710E87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0C30B3A"/>
    <w:multiLevelType w:val="multilevel"/>
    <w:tmpl w:val="AD701A88"/>
    <w:lvl w:ilvl="0">
      <w:numFmt w:val="bullet"/>
      <w:lvlText w:val="–"/>
      <w:lvlJc w:val="left"/>
      <w:pPr>
        <w:tabs>
          <w:tab w:val="num" w:pos="0"/>
        </w:tabs>
        <w:ind w:left="182" w:hanging="180"/>
      </w:pPr>
      <w:rPr>
        <w:rFonts w:ascii="Times New Roman" w:hAnsi="Times New Roman" w:cs="Times New Roman" w:hint="default"/>
      </w:rPr>
    </w:lvl>
    <w:lvl w:ilvl="1">
      <w:numFmt w:val="bullet"/>
      <w:lvlText w:val=""/>
      <w:lvlJc w:val="left"/>
      <w:pPr>
        <w:tabs>
          <w:tab w:val="num" w:pos="0"/>
        </w:tabs>
        <w:ind w:left="902" w:hanging="360"/>
      </w:pPr>
      <w:rPr>
        <w:rFonts w:ascii="Symbol" w:hAnsi="Symbol" w:cs="Symbol" w:hint="default"/>
      </w:rPr>
    </w:lvl>
    <w:lvl w:ilvl="2">
      <w:start w:val="10"/>
      <w:numFmt w:val="decimal"/>
      <w:lvlText w:val="%3"/>
      <w:lvlJc w:val="left"/>
      <w:pPr>
        <w:tabs>
          <w:tab w:val="num" w:pos="0"/>
        </w:tabs>
        <w:ind w:left="182" w:hanging="300"/>
      </w:pPr>
      <w:rPr>
        <w:rFonts w:ascii="Times New Roman" w:eastAsia="Times New Roman" w:hAnsi="Times New Roman" w:cs="Times New Roman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61" w:hanging="30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842" w:hanging="30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22" w:hanging="30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03" w:hanging="30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84" w:hanging="30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764" w:hanging="300"/>
      </w:pPr>
      <w:rPr>
        <w:rFonts w:ascii="Symbol" w:hAnsi="Symbol" w:cs="Symbol" w:hint="default"/>
      </w:rPr>
    </w:lvl>
  </w:abstractNum>
  <w:abstractNum w:abstractNumId="2" w15:restartNumberingAfterBreak="0">
    <w:nsid w:val="347D5E4C"/>
    <w:multiLevelType w:val="multilevel"/>
    <w:tmpl w:val="8E827314"/>
    <w:lvl w:ilvl="0">
      <w:numFmt w:val="bullet"/>
      <w:lvlText w:val="-"/>
      <w:lvlJc w:val="left"/>
      <w:pPr>
        <w:tabs>
          <w:tab w:val="num" w:pos="0"/>
        </w:tabs>
        <w:ind w:left="182" w:hanging="176"/>
      </w:pPr>
      <w:rPr>
        <w:rFonts w:ascii="Times New Roman" w:hAnsi="Times New Roman" w:cs="Times New Roman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134" w:hanging="176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089" w:hanging="176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43" w:hanging="176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98" w:hanging="176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3" w:hanging="176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07" w:hanging="176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62" w:hanging="176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17" w:hanging="176"/>
      </w:pPr>
      <w:rPr>
        <w:rFonts w:ascii="Symbol" w:hAnsi="Symbol" w:cs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E59"/>
    <w:rsid w:val="0028451E"/>
    <w:rsid w:val="002F3E59"/>
    <w:rsid w:val="00520A2F"/>
    <w:rsid w:val="00A416A9"/>
    <w:rsid w:val="00B7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4277FC-5E4D-4CD2-9974-F356B5741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F2E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6534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B6A98"/>
  </w:style>
  <w:style w:type="character" w:customStyle="1" w:styleId="a4">
    <w:name w:val="Нижний колонтитул Знак"/>
    <w:basedOn w:val="a0"/>
    <w:uiPriority w:val="99"/>
    <w:qFormat/>
    <w:rsid w:val="003B6A98"/>
  </w:style>
  <w:style w:type="character" w:customStyle="1" w:styleId="10">
    <w:name w:val="Заголовок 1 Знак"/>
    <w:basedOn w:val="a0"/>
    <w:link w:val="1"/>
    <w:uiPriority w:val="9"/>
    <w:qFormat/>
    <w:rsid w:val="006534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Lucida 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ucida Sans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uiPriority w:val="99"/>
    <w:unhideWhenUsed/>
    <w:rsid w:val="003B6A98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uiPriority w:val="99"/>
    <w:unhideWhenUsed/>
    <w:rsid w:val="003B6A98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uiPriority w:val="2"/>
    <w:semiHidden/>
    <w:qFormat/>
    <w:rsid w:val="009840AD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Normal (Web)"/>
    <w:basedOn w:val="a"/>
    <w:uiPriority w:val="99"/>
    <w:semiHidden/>
    <w:unhideWhenUsed/>
    <w:rsid w:val="00520A2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3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oter" Target="footer8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30CC6-6CC7-4622-A222-FAB06385D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3345</Words>
  <Characters>19067</Characters>
  <Application>Microsoft Office Word</Application>
  <DocSecurity>0</DocSecurity>
  <Lines>158</Lines>
  <Paragraphs>44</Paragraphs>
  <ScaleCrop>false</ScaleCrop>
  <Company/>
  <LinksUpToDate>false</LinksUpToDate>
  <CharactersWithSpaces>22368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Лада Анатольевна</cp:lastModifiedBy>
  <cp:revision>15</cp:revision>
  <dcterms:created xsi:type="dcterms:W3CDTF">2020-09-09T03:11:00Z</dcterms:created>
  <dcterms:modified xsi:type="dcterms:W3CDTF">2024-10-16T07:18:00Z</dcterms:modified>
  <dc:language>ru-RU</dc:language>
</cp:coreProperties>
</file>